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CC77B" w14:textId="77777777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Viva 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3DDDB444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2778B5FA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D5974D5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6BE4114D" w14:textId="2A3DC3DC" w:rsidR="006A543A" w:rsidRPr="00D96A1C" w:rsidRDefault="003A1CFC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Stephen Ace</w:t>
            </w:r>
          </w:p>
        </w:tc>
      </w:tr>
      <w:tr w:rsidR="006A543A" w:rsidRPr="00D96A1C" w14:paraId="3A3C5E20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5CEA0D2A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1A07D9D4" w14:textId="56BA65C2" w:rsidR="006A543A" w:rsidRPr="00D96A1C" w:rsidRDefault="003A1CFC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Left Behind</w:t>
            </w:r>
          </w:p>
        </w:tc>
      </w:tr>
      <w:tr w:rsidR="006A543A" w:rsidRPr="00D96A1C" w14:paraId="38ECBC13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8F3CFB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7C753E87" w14:textId="26065B72" w:rsidR="006A543A" w:rsidRPr="00D96A1C" w:rsidRDefault="003A1CFC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 Morgan</w:t>
            </w:r>
          </w:p>
        </w:tc>
      </w:tr>
      <w:tr w:rsidR="006A543A" w:rsidRPr="00D96A1C" w14:paraId="1DAE6FC6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CF808A1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026FFFA1" w14:textId="7F594D8A" w:rsidR="006A543A" w:rsidRPr="00D96A1C" w:rsidRDefault="003A1CFC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 Head</w:t>
            </w:r>
          </w:p>
        </w:tc>
      </w:tr>
    </w:tbl>
    <w:p w14:paraId="4802BFD2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5221085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C85B14F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FEFEB42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90F4098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4A92E7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Decisions made have been grounded in related research (game ideas, project management, design choices, etc.)  </w:t>
            </w:r>
          </w:p>
          <w:p w14:paraId="3FF28DD2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Application of theory through quotes, references, related articles and conducting primary research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7378C53" w14:textId="5357290A" w:rsidR="00DD55E3" w:rsidRPr="00D96A1C" w:rsidRDefault="003A1CFC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10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/15</w:t>
            </w:r>
          </w:p>
        </w:tc>
      </w:tr>
      <w:tr w:rsidR="00DD55E3" w:rsidRPr="00D96A1C" w14:paraId="2454A18C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92DC509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BECBE7D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28C0A366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C62D0F" w14:textId="77777777" w:rsidR="00DD55E3" w:rsidRPr="00D96A1C" w:rsidRDefault="00DD55E3" w:rsidP="00DD55E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 xml:space="preserve">Key objectives identified for the </w:t>
            </w:r>
            <w:r w:rsidR="00692C0F">
              <w:rPr>
                <w:rFonts w:asciiTheme="minorHAnsi" w:hAnsiTheme="minorHAnsi" w:cstheme="minorHAnsi"/>
                <w:color w:val="000000"/>
              </w:rPr>
              <w:t>final development phase</w:t>
            </w:r>
            <w:r w:rsidRPr="00D96A1C">
              <w:rPr>
                <w:rFonts w:asciiTheme="minorHAnsi" w:hAnsiTheme="minorHAnsi" w:cstheme="minorHAnsi"/>
                <w:color w:val="000000"/>
              </w:rPr>
              <w:t>  </w:t>
            </w:r>
          </w:p>
          <w:p w14:paraId="16BB70F1" w14:textId="77777777" w:rsidR="00DD55E3" w:rsidRPr="00D96A1C" w:rsidRDefault="00DD55E3" w:rsidP="00DD55E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Appreciation for Project Scope, potential areas in which compromises can be made and understanding time/personnel are finite resources</w:t>
            </w:r>
          </w:p>
          <w:p w14:paraId="2FE894E2" w14:textId="77777777" w:rsidR="00DD55E3" w:rsidRPr="00D96A1C" w:rsidRDefault="00DD55E3" w:rsidP="00DD55E3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Considerations made for contingency planning or Risk Assessment (formal or informal)</w:t>
            </w:r>
            <w:r w:rsidRPr="00D96A1C">
              <w:rPr>
                <w:rFonts w:asciiTheme="minorHAnsi" w:hAnsiTheme="minorHAnsi" w:cstheme="minorHAnsi"/>
                <w:color w:val="000000"/>
              </w:rPr>
              <w:br/>
              <w:t> Appreciation and understanding of game design principles, aesthetic styles, technical requirements, demographics, etc. (depending on team role)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8A478F2" w14:textId="74362BF9" w:rsidR="00DD55E3" w:rsidRPr="00D96A1C" w:rsidRDefault="003A1CFC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13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61F9CEB1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1493E79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1EE6732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1C89B682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7B4679" w14:textId="77777777" w:rsidR="00DD55E3" w:rsidRPr="00692C0F" w:rsidRDefault="00DD55E3" w:rsidP="00692C0F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r w:rsidRPr="00692C0F">
              <w:rPr>
                <w:rFonts w:asciiTheme="minorHAnsi" w:hAnsiTheme="minorHAnsi" w:cstheme="minorHAnsi"/>
                <w:color w:val="000000"/>
              </w:rPr>
              <w:t xml:space="preserve">Evaluation of content - </w:t>
            </w:r>
            <w:r w:rsidR="00692C0F" w:rsidRPr="00692C0F">
              <w:rPr>
                <w:rFonts w:asciiTheme="minorHAnsi" w:hAnsiTheme="minorHAnsi" w:cstheme="minorHAnsi"/>
                <w:color w:val="000000"/>
              </w:rPr>
              <w:t>Does the final presented artefact meet your expectations, and the requirements of the brief? Do you feel that compromises</w:t>
            </w:r>
            <w:r w:rsidR="00692C0F">
              <w:rPr>
                <w:rFonts w:asciiTheme="minorHAnsi" w:hAnsiTheme="minorHAnsi" w:cstheme="minorHAnsi"/>
                <w:color w:val="000000"/>
              </w:rPr>
              <w:t xml:space="preserve"> to the proposal</w:t>
            </w:r>
            <w:r w:rsidR="00692C0F" w:rsidRPr="00692C0F">
              <w:rPr>
                <w:rFonts w:asciiTheme="minorHAnsi" w:hAnsiTheme="minorHAnsi" w:cstheme="minorHAnsi"/>
                <w:color w:val="000000"/>
              </w:rPr>
              <w:t xml:space="preserve"> had to be made, or the scope of the project changed? If so, where were these changes made and what factors prompted this decision? </w:t>
            </w:r>
            <w:r w:rsidRPr="00692C0F">
              <w:rPr>
                <w:rFonts w:asciiTheme="minorHAnsi" w:hAnsiTheme="minorHAnsi" w:cstheme="minorHAnsi"/>
                <w:color w:val="000000"/>
              </w:rPr>
              <w:t>  </w:t>
            </w:r>
          </w:p>
          <w:p w14:paraId="5F4B788E" w14:textId="77777777" w:rsidR="00692C0F" w:rsidRPr="0087285F" w:rsidRDefault="00DD55E3" w:rsidP="00872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Problems and solutions – did you have any issues during the last phase of development? If so, what solutions were proposed? Did they work and if so, what did you learn from this experience?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5CCF4D" w14:textId="3AC278FB" w:rsidR="00DD55E3" w:rsidRPr="00D96A1C" w:rsidRDefault="00FA2221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3FC50737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A2B64AD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DC23DAE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BD3F740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B29C01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  </w:t>
            </w:r>
          </w:p>
          <w:p w14:paraId="53178FBB" w14:textId="77777777" w:rsidR="00DD55E3" w:rsidRPr="00D96A1C" w:rsidRDefault="00DD55E3" w:rsidP="00DD55E3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Contribution to Project is documented thoroughly with evidence (screenshots / images / videos etc.) contained in the Viva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F1C9B5" w14:textId="3824218A" w:rsidR="00DD55E3" w:rsidRPr="00D96A1C" w:rsidRDefault="00FA2221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/25</w:t>
            </w:r>
          </w:p>
        </w:tc>
      </w:tr>
      <w:tr w:rsidR="00DD55E3" w:rsidRPr="00D96A1C" w14:paraId="744940C5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DC12B90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6B120EF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73750D24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46BE80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  </w:t>
            </w:r>
          </w:p>
          <w:p w14:paraId="6A0714EE" w14:textId="77777777" w:rsidR="00DD55E3" w:rsidRPr="00D96A1C" w:rsidRDefault="00DD55E3" w:rsidP="00DD55E3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Contribution to Project is documented thoroughly with evidence (screenshots / images / videos etc.) contained in the Viva </w:t>
            </w:r>
          </w:p>
          <w:p w14:paraId="2CBAE5E6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127090" w14:textId="519AC551" w:rsidR="00DD55E3" w:rsidRPr="00D96A1C" w:rsidRDefault="00FA2221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13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58820C47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860D32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B51F63" w14:textId="79D116D2" w:rsidR="00DD55E3" w:rsidRPr="00D96A1C" w:rsidRDefault="00FA2221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68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101DEE9D" w14:textId="77777777" w:rsidR="00D87BAB" w:rsidRPr="00D96A1C" w:rsidRDefault="006363DD" w:rsidP="00D96A1C">
      <w:pPr>
        <w:rPr>
          <w:rFonts w:asciiTheme="minorHAnsi" w:hAnsiTheme="minorHAnsi" w:cstheme="minorHAnsi"/>
          <w:b/>
          <w:color w:val="000000" w:themeColor="text1"/>
        </w:rPr>
      </w:pPr>
      <w:r w:rsidRPr="00D96A1C">
        <w:rPr>
          <w:rFonts w:asciiTheme="minorHAnsi" w:hAnsiTheme="minorHAnsi" w:cstheme="minorHAnsi"/>
          <w:color w:val="000000" w:themeColor="text1"/>
        </w:rPr>
        <w:br w:type="page"/>
      </w:r>
      <w:r w:rsidRPr="00D96A1C">
        <w:rPr>
          <w:rFonts w:asciiTheme="minorHAnsi" w:hAnsiTheme="minorHAnsi" w:cstheme="minorHAnsi"/>
          <w:b/>
          <w:color w:val="000000" w:themeColor="text1"/>
        </w:rPr>
        <w:lastRenderedPageBreak/>
        <w:t>Comments:</w:t>
      </w:r>
    </w:p>
    <w:p w14:paraId="6757C94F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363DD" w:rsidRPr="006979A9" w14:paraId="0CC6C48B" w14:textId="77777777" w:rsidTr="006363DD">
        <w:trPr>
          <w:trHeight w:val="8773"/>
        </w:trPr>
        <w:tc>
          <w:tcPr>
            <w:tcW w:w="9576" w:type="dxa"/>
          </w:tcPr>
          <w:p w14:paraId="6B37A9EA" w14:textId="77777777" w:rsidR="006363DD" w:rsidRDefault="000E54D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Research has been evidenced into games and educational games statistics. A bibliography </w:t>
            </w:r>
            <w:r w:rsidR="00431033">
              <w:rPr>
                <w:rFonts w:asciiTheme="minorHAnsi" w:hAnsiTheme="minorHAnsi" w:cstheme="minorHAnsi"/>
                <w:color w:val="000000" w:themeColor="text1"/>
              </w:rPr>
              <w:t>has also been supplied as part of the presentation.</w:t>
            </w:r>
          </w:p>
          <w:p w14:paraId="7AF16E4A" w14:textId="77777777" w:rsidR="00431033" w:rsidRDefault="00431033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4EDC83CE" w14:textId="5A356205" w:rsidR="00431033" w:rsidRDefault="00431033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Understanding of game theory demonstrated in the presentation</w:t>
            </w:r>
            <w:r w:rsidR="004659D8">
              <w:rPr>
                <w:rFonts w:asciiTheme="minorHAnsi" w:hAnsiTheme="minorHAnsi" w:cstheme="minorHAnsi"/>
                <w:color w:val="000000" w:themeColor="text1"/>
              </w:rPr>
              <w:t xml:space="preserve"> on themes such as flow and spatial cognition.</w:t>
            </w:r>
          </w:p>
          <w:p w14:paraId="6DE19E1E" w14:textId="5F821F05" w:rsidR="004659D8" w:rsidRDefault="004659D8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70B218A7" w14:textId="77777777" w:rsidR="004659D8" w:rsidRDefault="006979A9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979A9">
              <w:rPr>
                <w:rFonts w:asciiTheme="minorHAnsi" w:hAnsiTheme="minorHAnsi" w:cstheme="minorHAnsi"/>
                <w:color w:val="000000" w:themeColor="text1"/>
              </w:rPr>
              <w:t>A Game Design Doc has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been written as a foundation for the game idea.</w:t>
            </w:r>
          </w:p>
          <w:p w14:paraId="7CC29EEE" w14:textId="77777777" w:rsidR="006979A9" w:rsidRDefault="006979A9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213AC00E" w14:textId="77777777" w:rsidR="006979A9" w:rsidRDefault="006979A9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An understanding of </w:t>
            </w:r>
            <w:r w:rsidR="00F52768">
              <w:rPr>
                <w:rFonts w:asciiTheme="minorHAnsi" w:hAnsiTheme="minorHAnsi" w:cstheme="minorHAnsi"/>
                <w:color w:val="000000" w:themeColor="text1"/>
              </w:rPr>
              <w:t xml:space="preserve">model materials and </w:t>
            </w:r>
            <w:r w:rsidR="009E1CF8">
              <w:rPr>
                <w:rFonts w:asciiTheme="minorHAnsi" w:hAnsiTheme="minorHAnsi" w:cstheme="minorHAnsi"/>
                <w:color w:val="000000" w:themeColor="text1"/>
              </w:rPr>
              <w:t>animation blueprints</w:t>
            </w:r>
            <w:r w:rsidR="00D11F7B">
              <w:rPr>
                <w:rFonts w:asciiTheme="minorHAnsi" w:hAnsiTheme="minorHAnsi" w:cstheme="minorHAnsi"/>
                <w:color w:val="000000" w:themeColor="text1"/>
              </w:rPr>
              <w:t xml:space="preserve"> has been shown</w:t>
            </w:r>
            <w:r w:rsidR="00DA51AE">
              <w:rPr>
                <w:rFonts w:asciiTheme="minorHAnsi" w:hAnsiTheme="minorHAnsi" w:cstheme="minorHAnsi"/>
                <w:color w:val="000000" w:themeColor="text1"/>
              </w:rPr>
              <w:t xml:space="preserve"> in the presented work.</w:t>
            </w:r>
          </w:p>
          <w:p w14:paraId="5D45CCF6" w14:textId="77777777" w:rsidR="00DA51AE" w:rsidRDefault="00DA51AE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33C04C66" w14:textId="77777777" w:rsidR="00DA51AE" w:rsidRDefault="00DA51AE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Statistical analysis is interesting in the presentation, though it feels a little disjointed – how does this apply to the completed project?</w:t>
            </w:r>
          </w:p>
          <w:p w14:paraId="3E357D37" w14:textId="77777777" w:rsidR="00DA51AE" w:rsidRDefault="00DA51AE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6554F16F" w14:textId="77777777" w:rsidR="006C2B61" w:rsidRDefault="006C2B61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Gantt and time management charts show an appreciation for project management.</w:t>
            </w:r>
          </w:p>
          <w:p w14:paraId="6AE63562" w14:textId="77777777" w:rsidR="006C2B61" w:rsidRDefault="006C2B61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19BD71FD" w14:textId="77777777" w:rsidR="00B8140D" w:rsidRDefault="00ED738D" w:rsidP="00B8140D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An iterative process has been undertaken </w:t>
            </w:r>
            <w:r w:rsidR="003B4953">
              <w:rPr>
                <w:rFonts w:asciiTheme="minorHAnsi" w:hAnsiTheme="minorHAnsi" w:cstheme="minorHAnsi"/>
                <w:color w:val="000000" w:themeColor="text1"/>
              </w:rPr>
              <w:t>in modelling work for the project</w:t>
            </w:r>
            <w:r w:rsidR="00B8140D">
              <w:rPr>
                <w:rFonts w:asciiTheme="minorHAnsi" w:hAnsiTheme="minorHAnsi" w:cstheme="minorHAnsi"/>
                <w:color w:val="000000" w:themeColor="text1"/>
              </w:rPr>
              <w:t>, and problems and solutions have been discussed. Autodesk character creator has been used to speed up the process of asset creation, which is fine given the context of the project.</w:t>
            </w:r>
          </w:p>
          <w:p w14:paraId="60C96BB4" w14:textId="77777777" w:rsidR="00B8140D" w:rsidRDefault="00B8140D" w:rsidP="00B8140D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1B864DD4" w14:textId="77777777" w:rsidR="00B8140D" w:rsidRDefault="00152060" w:rsidP="00B8140D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Terrain texture work shown, again with solutions to problems being documented and discussed.</w:t>
            </w:r>
          </w:p>
          <w:p w14:paraId="4D737D24" w14:textId="77777777" w:rsidR="00152060" w:rsidRDefault="00152060" w:rsidP="00B8140D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4B9B794E" w14:textId="77777777" w:rsidR="00152060" w:rsidRDefault="009B7EEF" w:rsidP="00B8140D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Remember to show, not tell – there is a lot of info but it is not always backed up with visuals.</w:t>
            </w:r>
          </w:p>
          <w:p w14:paraId="04340F46" w14:textId="77777777" w:rsidR="009B7EEF" w:rsidRDefault="009B7EEF" w:rsidP="00B8140D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2DD2D875" w14:textId="2C580E80" w:rsidR="009B7EEF" w:rsidRPr="006979A9" w:rsidRDefault="009B7EEF" w:rsidP="00B8140D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Game testing has been carried out, though it is with a very small </w:t>
            </w:r>
            <w:r w:rsidR="003853AE">
              <w:rPr>
                <w:rFonts w:asciiTheme="minorHAnsi" w:hAnsiTheme="minorHAnsi" w:cstheme="minorHAnsi"/>
                <w:color w:val="000000" w:themeColor="text1"/>
              </w:rPr>
              <w:t>sample group and could have been attempted earlier in the term to be more effective.</w:t>
            </w:r>
          </w:p>
        </w:tc>
      </w:tr>
    </w:tbl>
    <w:p w14:paraId="406EB946" w14:textId="77777777" w:rsidR="006363DD" w:rsidRPr="006979A9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104"/>
        <w:gridCol w:w="3117"/>
      </w:tblGrid>
      <w:tr w:rsidR="003A3215" w14:paraId="4B5BCAFD" w14:textId="77777777" w:rsidTr="003A3215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38C01F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F5487" w14:textId="3B7A81BD" w:rsidR="003A3215" w:rsidRDefault="00FA222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R Morgan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AB534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(Supervisor)</w:t>
            </w:r>
          </w:p>
          <w:p w14:paraId="749676E3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</w:tr>
      <w:tr w:rsidR="003A3215" w14:paraId="3F82A23F" w14:textId="77777777" w:rsidTr="003A3215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734BD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FEEE8F" w14:textId="08215B8D" w:rsidR="003A3215" w:rsidRDefault="00FA222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A Head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2AAC2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(2</w:t>
            </w:r>
            <w:r>
              <w:rPr>
                <w:rFonts w:asciiTheme="minorHAnsi" w:hAnsiTheme="minorHAnsi"/>
                <w:b/>
                <w:color w:val="000000" w:themeColor="text1"/>
                <w:vertAlign w:val="superscript"/>
                <w:lang w:val="en-US"/>
              </w:rPr>
              <w:t>nd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marker)</w:t>
            </w:r>
          </w:p>
          <w:p w14:paraId="262DA0E8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</w:tr>
    </w:tbl>
    <w:p w14:paraId="72C695C8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sectPr w:rsidR="006363DD" w:rsidRPr="00D96A1C" w:rsidSect="00D96A1C">
      <w:pgSz w:w="12240" w:h="15840"/>
      <w:pgMar w:top="720" w:right="7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694D6" w14:textId="77777777" w:rsidR="00B63149" w:rsidRDefault="00B63149" w:rsidP="003A3215">
      <w:r>
        <w:separator/>
      </w:r>
    </w:p>
  </w:endnote>
  <w:endnote w:type="continuationSeparator" w:id="0">
    <w:p w14:paraId="010E46C6" w14:textId="77777777" w:rsidR="00B63149" w:rsidRDefault="00B63149" w:rsidP="003A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FFDC1" w14:textId="77777777" w:rsidR="00B63149" w:rsidRDefault="00B63149" w:rsidP="003A3215">
      <w:r>
        <w:separator/>
      </w:r>
    </w:p>
  </w:footnote>
  <w:footnote w:type="continuationSeparator" w:id="0">
    <w:p w14:paraId="245BF685" w14:textId="77777777" w:rsidR="00B63149" w:rsidRDefault="00B63149" w:rsidP="003A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3DD"/>
    <w:rsid w:val="000E54DD"/>
    <w:rsid w:val="00125730"/>
    <w:rsid w:val="00152060"/>
    <w:rsid w:val="00170673"/>
    <w:rsid w:val="001D0DDD"/>
    <w:rsid w:val="001F5131"/>
    <w:rsid w:val="002071E2"/>
    <w:rsid w:val="00210C59"/>
    <w:rsid w:val="00242112"/>
    <w:rsid w:val="00253402"/>
    <w:rsid w:val="002D3179"/>
    <w:rsid w:val="00372D76"/>
    <w:rsid w:val="003853AE"/>
    <w:rsid w:val="003A1CFC"/>
    <w:rsid w:val="003A3215"/>
    <w:rsid w:val="003B4953"/>
    <w:rsid w:val="003F049D"/>
    <w:rsid w:val="00431033"/>
    <w:rsid w:val="004659D8"/>
    <w:rsid w:val="005A54B0"/>
    <w:rsid w:val="006363DD"/>
    <w:rsid w:val="00647A98"/>
    <w:rsid w:val="006530D2"/>
    <w:rsid w:val="006645F5"/>
    <w:rsid w:val="00692C0F"/>
    <w:rsid w:val="006979A9"/>
    <w:rsid w:val="006A543A"/>
    <w:rsid w:val="006C2B61"/>
    <w:rsid w:val="00777F92"/>
    <w:rsid w:val="00866E85"/>
    <w:rsid w:val="0087285F"/>
    <w:rsid w:val="00882D77"/>
    <w:rsid w:val="008B05C1"/>
    <w:rsid w:val="008D4A65"/>
    <w:rsid w:val="009B7EEF"/>
    <w:rsid w:val="009E1CF8"/>
    <w:rsid w:val="009F37CB"/>
    <w:rsid w:val="00A151E5"/>
    <w:rsid w:val="00A736BA"/>
    <w:rsid w:val="00AB34FE"/>
    <w:rsid w:val="00AC6617"/>
    <w:rsid w:val="00B572CD"/>
    <w:rsid w:val="00B63149"/>
    <w:rsid w:val="00B8140D"/>
    <w:rsid w:val="00BC1053"/>
    <w:rsid w:val="00BD7FFC"/>
    <w:rsid w:val="00C423F9"/>
    <w:rsid w:val="00C60A27"/>
    <w:rsid w:val="00CC4C41"/>
    <w:rsid w:val="00CD2262"/>
    <w:rsid w:val="00CF3983"/>
    <w:rsid w:val="00D11F7B"/>
    <w:rsid w:val="00D70634"/>
    <w:rsid w:val="00D87BAB"/>
    <w:rsid w:val="00D96A1C"/>
    <w:rsid w:val="00DA51AE"/>
    <w:rsid w:val="00DD55E3"/>
    <w:rsid w:val="00E03544"/>
    <w:rsid w:val="00ED738D"/>
    <w:rsid w:val="00F14758"/>
    <w:rsid w:val="00F52768"/>
    <w:rsid w:val="00F66DA8"/>
    <w:rsid w:val="00F74E23"/>
    <w:rsid w:val="00F826EF"/>
    <w:rsid w:val="00FA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B1283D"/>
  <w15:docId w15:val="{00BC3B7D-1308-4AEE-90AC-53B4638B9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D96A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A32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321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32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3215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Richard William Morgan (Applied Computing)</cp:lastModifiedBy>
  <cp:revision>22</cp:revision>
  <cp:lastPrinted>2013-09-25T13:21:00Z</cp:lastPrinted>
  <dcterms:created xsi:type="dcterms:W3CDTF">2021-04-12T13:35:00Z</dcterms:created>
  <dcterms:modified xsi:type="dcterms:W3CDTF">2022-05-11T15:40:00Z</dcterms:modified>
</cp:coreProperties>
</file>